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AC" w:rsidRPr="009344AC" w:rsidRDefault="009344AC" w:rsidP="00272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44AC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:rsidR="008C039B" w:rsidRDefault="008C039B" w:rsidP="002720A7">
      <w:pPr>
        <w:spacing w:after="0" w:line="240" w:lineRule="auto"/>
        <w:ind w:firstLine="567"/>
        <w:jc w:val="both"/>
      </w:pPr>
      <w:r w:rsidRPr="008C039B">
        <w:rPr>
          <w:rFonts w:ascii="Times New Roman" w:hAnsi="Times New Roman" w:cs="Times New Roman"/>
          <w:sz w:val="28"/>
          <w:szCs w:val="28"/>
        </w:rPr>
        <w:t>Для качественного осуществления образовательного процесса дошкольное учреждение имеет необходимую и достаточную материально-техническую базу. В учреждении имеются групповые помещения для 7 групп (7 -общеразвивающей направленности и 2 - компенсирующей фонетико-фонематической направленности).</w:t>
      </w:r>
      <w:r w:rsidRPr="008C039B">
        <w:t xml:space="preserve"> </w:t>
      </w:r>
    </w:p>
    <w:p w:rsid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В групповых помещениях имеется: групповая комната, спальня, раздевалка, туалет, буфетная.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Оборудование групповых помещений соответствует росту и возрасту детей.</w:t>
      </w:r>
    </w:p>
    <w:p w:rsidR="00D015FD" w:rsidRDefault="00D015FD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реализуемой основной образовательной программой дошкольного образования.</w:t>
      </w:r>
    </w:p>
    <w:p w:rsidR="008C039B" w:rsidRPr="008C039B" w:rsidRDefault="00D015FD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В группах имеется учебный (методическая литература, дет</w:t>
      </w:r>
      <w:r>
        <w:rPr>
          <w:rFonts w:ascii="Times New Roman" w:hAnsi="Times New Roman" w:cs="Times New Roman"/>
          <w:sz w:val="28"/>
          <w:szCs w:val="28"/>
        </w:rPr>
        <w:t xml:space="preserve">ская художественная литература </w:t>
      </w:r>
      <w:r w:rsidRPr="008C039B">
        <w:rPr>
          <w:rFonts w:ascii="Times New Roman" w:hAnsi="Times New Roman" w:cs="Times New Roman"/>
          <w:sz w:val="28"/>
          <w:szCs w:val="28"/>
        </w:rPr>
        <w:t>на русском и татарском языках, пособия, дидактический и раздаточный материал и т.п.) материал, игровое оборудование, осуществлено зонирование групп по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направлениям развития детей (</w:t>
      </w:r>
      <w:r w:rsidR="008C039B" w:rsidRPr="008C039B">
        <w:rPr>
          <w:rFonts w:ascii="Times New Roman" w:hAnsi="Times New Roman" w:cs="Times New Roman"/>
          <w:sz w:val="28"/>
          <w:szCs w:val="28"/>
        </w:rPr>
        <w:t>центры активности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039B" w:rsidRPr="008C039B">
        <w:rPr>
          <w:rFonts w:ascii="Times New Roman" w:hAnsi="Times New Roman" w:cs="Times New Roman"/>
          <w:sz w:val="28"/>
          <w:szCs w:val="28"/>
        </w:rPr>
        <w:t>: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– центр искусств;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– центр строительства;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– литературный центр;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– центр сюжетно-ролевых игр;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 xml:space="preserve">– центр </w:t>
      </w:r>
      <w:proofErr w:type="spellStart"/>
      <w:r w:rsidRPr="008C039B"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 w:rsidRPr="008C039B">
        <w:rPr>
          <w:rFonts w:ascii="Times New Roman" w:hAnsi="Times New Roman" w:cs="Times New Roman"/>
          <w:sz w:val="28"/>
          <w:szCs w:val="28"/>
        </w:rPr>
        <w:t xml:space="preserve"> игр;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– центр науки (старший дошкольный возраст) или центр песка и воды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C039B">
        <w:rPr>
          <w:rFonts w:ascii="Times New Roman" w:hAnsi="Times New Roman" w:cs="Times New Roman"/>
          <w:sz w:val="28"/>
          <w:szCs w:val="28"/>
        </w:rPr>
        <w:t>младший</w:t>
      </w:r>
      <w:proofErr w:type="gramEnd"/>
      <w:r w:rsidRPr="008C039B">
        <w:rPr>
          <w:rFonts w:ascii="Times New Roman" w:hAnsi="Times New Roman" w:cs="Times New Roman"/>
          <w:sz w:val="28"/>
          <w:szCs w:val="28"/>
        </w:rPr>
        <w:t xml:space="preserve"> дошкольный возраст);</w:t>
      </w:r>
    </w:p>
    <w:p w:rsidR="008C039B" w:rsidRP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8C039B" w:rsidRDefault="008C039B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039B">
        <w:rPr>
          <w:rFonts w:ascii="Times New Roman" w:hAnsi="Times New Roman" w:cs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417A01" w:rsidTr="009319BD">
        <w:tc>
          <w:tcPr>
            <w:tcW w:w="3397" w:type="dxa"/>
          </w:tcPr>
          <w:p w:rsidR="00417A01" w:rsidRDefault="00417A01" w:rsidP="00272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417A01" w:rsidRDefault="00417A01" w:rsidP="00272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</w:t>
            </w:r>
          </w:p>
        </w:tc>
      </w:tr>
      <w:tr w:rsidR="00417A01" w:rsidTr="009319BD">
        <w:tc>
          <w:tcPr>
            <w:tcW w:w="3397" w:type="dxa"/>
          </w:tcPr>
          <w:p w:rsidR="00417A01" w:rsidRDefault="00417A01" w:rsidP="00272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5948" w:type="dxa"/>
          </w:tcPr>
          <w:p w:rsidR="00417A01" w:rsidRDefault="00417A01" w:rsidP="00272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 стулья, шкафы-стеллажи, ноутбук, интерактивная доска/экран, проектор, магнитофон, детская мебель для сюжетно-ролевых игр, дидактические и развивающие игры (игрушки), развивающие плакаты, строительные конструкторы, мягкие модули, методическая и художественная литературы (в соответствии с возрастом).</w:t>
            </w:r>
          </w:p>
        </w:tc>
      </w:tr>
    </w:tbl>
    <w:p w:rsidR="00417A01" w:rsidRDefault="00417A01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20A7" w:rsidRDefault="002720A7" w:rsidP="00272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7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AC"/>
    <w:rsid w:val="002720A7"/>
    <w:rsid w:val="00417A01"/>
    <w:rsid w:val="00706158"/>
    <w:rsid w:val="007F2C5C"/>
    <w:rsid w:val="008C039B"/>
    <w:rsid w:val="009319BD"/>
    <w:rsid w:val="009344AC"/>
    <w:rsid w:val="00C81C66"/>
    <w:rsid w:val="00D0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58FD6-6928-44CC-9BC5-FCE3D241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2022-02-22T07:35:00Z</dcterms:created>
  <dcterms:modified xsi:type="dcterms:W3CDTF">2022-02-22T08:15:00Z</dcterms:modified>
</cp:coreProperties>
</file>